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884"/>
        <w:gridCol w:w="528"/>
        <w:gridCol w:w="1420"/>
        <w:gridCol w:w="1412"/>
        <w:gridCol w:w="1411"/>
        <w:gridCol w:w="1409"/>
      </w:tblGrid>
      <w:tr w:rsidR="00D713D1" w:rsidRPr="008B5152" w14:paraId="3B569B7F" w14:textId="77777777" w:rsidTr="00AC3741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1A992431" w14:textId="77777777" w:rsidR="00D713D1" w:rsidRPr="008B5152" w:rsidRDefault="008B5152" w:rsidP="008B515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Colección</w:t>
            </w:r>
          </w:p>
        </w:tc>
        <w:tc>
          <w:tcPr>
            <w:tcW w:w="6306" w:type="dxa"/>
            <w:gridSpan w:val="5"/>
            <w:vAlign w:val="center"/>
          </w:tcPr>
          <w:p w14:paraId="000E3011" w14:textId="77777777" w:rsidR="00D713D1" w:rsidRPr="00D95B94" w:rsidRDefault="00D713D1" w:rsidP="006E1B6D">
            <w:pPr>
              <w:ind w:left="0" w:firstLine="0"/>
              <w:rPr>
                <w:b/>
                <w:lang w:val="es-ES_tradnl"/>
              </w:rPr>
            </w:pPr>
            <w:proofErr w:type="spellStart"/>
            <w:r w:rsidRPr="00D95B94">
              <w:rPr>
                <w:b/>
                <w:lang w:val="es-ES_tradnl"/>
              </w:rPr>
              <w:t>Adipoteca</w:t>
            </w:r>
            <w:proofErr w:type="spellEnd"/>
          </w:p>
        </w:tc>
      </w:tr>
      <w:tr w:rsidR="00D713D1" w:rsidRPr="008B5152" w14:paraId="5D9903C7" w14:textId="77777777" w:rsidTr="00AC3741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04982E22" w14:textId="77777777" w:rsidR="00D713D1" w:rsidRPr="008B5152" w:rsidRDefault="00D713D1" w:rsidP="008B515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D</w:t>
            </w:r>
            <w:r w:rsidR="008B5152" w:rsidRPr="008B5152">
              <w:rPr>
                <w:b/>
                <w:color w:val="FFFFFF" w:themeColor="background1"/>
                <w:lang w:val="es-ES_tradnl"/>
              </w:rPr>
              <w:t>escripción</w:t>
            </w:r>
          </w:p>
        </w:tc>
        <w:tc>
          <w:tcPr>
            <w:tcW w:w="6306" w:type="dxa"/>
            <w:gridSpan w:val="5"/>
            <w:vAlign w:val="center"/>
          </w:tcPr>
          <w:p w14:paraId="5D2E8B0B" w14:textId="77777777" w:rsidR="00D713D1" w:rsidRPr="008B5152" w:rsidRDefault="00D713D1" w:rsidP="00B161D8">
            <w:pPr>
              <w:ind w:left="0" w:firstLine="0"/>
              <w:rPr>
                <w:lang w:val="es-ES_tradnl"/>
              </w:rPr>
            </w:pPr>
            <w:r w:rsidRPr="008B5152">
              <w:rPr>
                <w:lang w:val="es-ES_tradnl"/>
              </w:rPr>
              <w:t>Col</w:t>
            </w:r>
            <w:r w:rsidR="00B161D8">
              <w:rPr>
                <w:lang w:val="es-ES_tradnl"/>
              </w:rPr>
              <w:t>ección de muestras de tejido adiposo</w:t>
            </w:r>
          </w:p>
        </w:tc>
      </w:tr>
      <w:tr w:rsidR="00D713D1" w:rsidRPr="008B5152" w14:paraId="1D50132A" w14:textId="77777777" w:rsidTr="00AC3741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5232E0E1" w14:textId="77777777" w:rsidR="00D713D1" w:rsidRPr="008B5152" w:rsidRDefault="00D713D1" w:rsidP="008B515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C</w:t>
            </w:r>
            <w:r w:rsidR="008B5152" w:rsidRPr="008B5152">
              <w:rPr>
                <w:b/>
                <w:color w:val="FFFFFF" w:themeColor="background1"/>
                <w:lang w:val="es-ES_tradnl"/>
              </w:rPr>
              <w:t>riterios de inclusió</w:t>
            </w:r>
            <w:r w:rsidR="008B5152"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306" w:type="dxa"/>
            <w:gridSpan w:val="5"/>
            <w:vAlign w:val="center"/>
          </w:tcPr>
          <w:p w14:paraId="04E9EDAF" w14:textId="77777777" w:rsidR="00D713D1" w:rsidRPr="00B161D8" w:rsidRDefault="00B161D8" w:rsidP="00BA5C11">
            <w:pPr>
              <w:ind w:left="33" w:firstLine="0"/>
              <w:rPr>
                <w:rFonts w:ascii="Calibri" w:hAnsi="Calibri"/>
              </w:rPr>
            </w:pPr>
            <w:r w:rsidRPr="00B161D8">
              <w:rPr>
                <w:rFonts w:ascii="Calibri" w:eastAsia="Calibri" w:hAnsi="Calibri" w:cs="Arial"/>
              </w:rPr>
              <w:t>Pacientes sometidos a una cirugía programada de patología no inflamatoria banal, sin limitación por edad.</w:t>
            </w:r>
          </w:p>
        </w:tc>
      </w:tr>
      <w:tr w:rsidR="00D713D1" w:rsidRPr="008B5152" w14:paraId="5E95E504" w14:textId="77777777" w:rsidTr="00AC3741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23FBFBC4" w14:textId="77777777" w:rsidR="00D713D1" w:rsidRPr="008B5152" w:rsidRDefault="008B5152" w:rsidP="008B5152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 xml:space="preserve">Criterios de </w:t>
            </w:r>
            <w:r>
              <w:rPr>
                <w:b/>
                <w:color w:val="FFFFFF" w:themeColor="background1"/>
                <w:lang w:val="es-ES_tradnl"/>
              </w:rPr>
              <w:t>ex</w:t>
            </w:r>
            <w:r w:rsidRPr="008B5152">
              <w:rPr>
                <w:b/>
                <w:color w:val="FFFFFF" w:themeColor="background1"/>
                <w:lang w:val="es-ES_tradnl"/>
              </w:rPr>
              <w:t>clusió</w:t>
            </w:r>
            <w:r>
              <w:rPr>
                <w:b/>
                <w:color w:val="FFFFFF" w:themeColor="background1"/>
                <w:lang w:val="es-ES_tradnl"/>
              </w:rPr>
              <w:t>n</w:t>
            </w:r>
          </w:p>
        </w:tc>
        <w:tc>
          <w:tcPr>
            <w:tcW w:w="6306" w:type="dxa"/>
            <w:gridSpan w:val="5"/>
            <w:vAlign w:val="center"/>
          </w:tcPr>
          <w:p w14:paraId="14F648F3" w14:textId="77777777" w:rsidR="00BA5C11" w:rsidRPr="00C913DF" w:rsidRDefault="00BA5C11" w:rsidP="00BA5C11">
            <w:pPr>
              <w:pStyle w:val="Prrafodelista"/>
              <w:ind w:left="33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13DF">
              <w:rPr>
                <w:rFonts w:ascii="Calibri" w:hAnsi="Calibri" w:cs="Arial"/>
                <w:sz w:val="22"/>
                <w:szCs w:val="22"/>
              </w:rPr>
              <w:t>Pacientes o padres / tutores que no accedan a firmar el consentimiento informado.</w:t>
            </w:r>
          </w:p>
          <w:p w14:paraId="47595557" w14:textId="77777777" w:rsidR="00BA5C11" w:rsidRPr="00C913DF" w:rsidRDefault="00BA5C11" w:rsidP="00BA5C11">
            <w:pPr>
              <w:pStyle w:val="Prrafodelista"/>
              <w:ind w:left="33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13DF">
              <w:rPr>
                <w:rFonts w:ascii="Calibri" w:hAnsi="Calibri" w:cs="Arial"/>
                <w:sz w:val="22"/>
                <w:szCs w:val="22"/>
              </w:rPr>
              <w:t>Pacientes que presenten problemas neoplásicos.</w:t>
            </w:r>
          </w:p>
          <w:p w14:paraId="492BB3E3" w14:textId="77777777" w:rsidR="00BA5C11" w:rsidRPr="00C913DF" w:rsidRDefault="00BA5C11" w:rsidP="00BA5C11">
            <w:pPr>
              <w:pStyle w:val="Prrafodelista"/>
              <w:ind w:left="33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13DF">
              <w:rPr>
                <w:rFonts w:ascii="Calibri" w:hAnsi="Calibri" w:cs="Arial"/>
                <w:sz w:val="22"/>
                <w:szCs w:val="22"/>
              </w:rPr>
              <w:t xml:space="preserve">Pacientes operados por urgencias traumáticas. </w:t>
            </w:r>
          </w:p>
          <w:p w14:paraId="2CA0D7AB" w14:textId="77777777" w:rsidR="00BA5C11" w:rsidRPr="00C913DF" w:rsidRDefault="00BA5C11" w:rsidP="00BA5C11">
            <w:pPr>
              <w:pStyle w:val="Prrafodelista"/>
              <w:ind w:left="33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13DF">
              <w:rPr>
                <w:rFonts w:ascii="Calibri" w:hAnsi="Calibri" w:cs="Arial"/>
                <w:sz w:val="22"/>
                <w:szCs w:val="22"/>
              </w:rPr>
              <w:t>Pacientes con enfermedades inflamatorias.</w:t>
            </w:r>
          </w:p>
          <w:p w14:paraId="317E8A8C" w14:textId="77777777" w:rsidR="00D713D1" w:rsidRPr="008B5152" w:rsidRDefault="00BA5C11" w:rsidP="00BA5C11">
            <w:pPr>
              <w:ind w:left="0" w:firstLine="0"/>
              <w:rPr>
                <w:lang w:val="es-ES_tradnl"/>
              </w:rPr>
            </w:pPr>
            <w:r w:rsidRPr="00C913DF">
              <w:rPr>
                <w:rFonts w:ascii="Calibri" w:eastAsia="Calibri" w:hAnsi="Calibri" w:cs="Arial"/>
              </w:rPr>
              <w:t>Pacientes con enfermedades autoinmunes crónicas.</w:t>
            </w:r>
          </w:p>
        </w:tc>
      </w:tr>
      <w:tr w:rsidR="001E1FB6" w:rsidRPr="008B5152" w14:paraId="0705F53F" w14:textId="77777777" w:rsidTr="00AC3741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377FA139" w14:textId="77777777" w:rsidR="001E1FB6" w:rsidRPr="008B5152" w:rsidRDefault="001E1FB6" w:rsidP="00B161D8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Donantes</w:t>
            </w:r>
          </w:p>
        </w:tc>
        <w:tc>
          <w:tcPr>
            <w:tcW w:w="6306" w:type="dxa"/>
            <w:gridSpan w:val="5"/>
            <w:shd w:val="clear" w:color="auto" w:fill="auto"/>
            <w:vAlign w:val="center"/>
          </w:tcPr>
          <w:p w14:paraId="3658C839" w14:textId="77777777" w:rsidR="001E1FB6" w:rsidRPr="00AC3741" w:rsidRDefault="00AC3741" w:rsidP="00B161D8">
            <w:pPr>
              <w:ind w:left="0" w:firstLine="0"/>
              <w:rPr>
                <w:lang w:val="es-ES_tradnl"/>
              </w:rPr>
            </w:pPr>
            <w:r w:rsidRPr="00AC3741">
              <w:rPr>
                <w:lang w:val="es-ES_tradnl"/>
              </w:rPr>
              <w:t>374</w:t>
            </w:r>
          </w:p>
        </w:tc>
      </w:tr>
      <w:tr w:rsidR="00D713D1" w:rsidRPr="008B5152" w14:paraId="71C11ECC" w14:textId="77777777" w:rsidTr="009D1641">
        <w:trPr>
          <w:trHeight w:val="340"/>
          <w:jc w:val="center"/>
        </w:trPr>
        <w:tc>
          <w:tcPr>
            <w:tcW w:w="8644" w:type="dxa"/>
            <w:gridSpan w:val="7"/>
            <w:shd w:val="clear" w:color="auto" w:fill="007199"/>
            <w:vAlign w:val="center"/>
          </w:tcPr>
          <w:p w14:paraId="0A9E30C1" w14:textId="77777777" w:rsidR="00D713D1" w:rsidRPr="008B5152" w:rsidRDefault="00D713D1" w:rsidP="00B161D8">
            <w:pPr>
              <w:ind w:left="0" w:firstLine="0"/>
              <w:rPr>
                <w:lang w:val="es-ES_tradnl"/>
              </w:rPr>
            </w:pPr>
            <w:r w:rsidRPr="008B5152">
              <w:rPr>
                <w:b/>
                <w:color w:val="FFFFFF" w:themeColor="background1"/>
                <w:lang w:val="es-ES_tradnl"/>
              </w:rPr>
              <w:t>M</w:t>
            </w:r>
            <w:r w:rsidR="00B161D8">
              <w:rPr>
                <w:b/>
                <w:color w:val="FFFFFF" w:themeColor="background1"/>
                <w:lang w:val="es-ES_tradnl"/>
              </w:rPr>
              <w:t>uestras</w:t>
            </w:r>
          </w:p>
        </w:tc>
      </w:tr>
      <w:tr w:rsidR="00AC3741" w:rsidRPr="008B5152" w14:paraId="7930D9FA" w14:textId="77777777" w:rsidTr="00013541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18C76B47" w14:textId="77777777" w:rsidR="00AC3741" w:rsidRPr="00013541" w:rsidRDefault="00013541" w:rsidP="00013541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 xml:space="preserve">Suero </w:t>
            </w:r>
          </w:p>
        </w:tc>
        <w:tc>
          <w:tcPr>
            <w:tcW w:w="1441" w:type="dxa"/>
            <w:gridSpan w:val="2"/>
            <w:vAlign w:val="center"/>
          </w:tcPr>
          <w:p w14:paraId="356B3D50" w14:textId="77777777" w:rsidR="00AC3741" w:rsidRPr="008B5152" w:rsidRDefault="00B803AE" w:rsidP="006E1B6D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1300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6E1BFA94" w14:textId="77777777" w:rsidR="00AC3741" w:rsidRPr="00013541" w:rsidRDefault="00013541" w:rsidP="006E1B6D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Plasma</w:t>
            </w:r>
          </w:p>
        </w:tc>
        <w:tc>
          <w:tcPr>
            <w:tcW w:w="1440" w:type="dxa"/>
            <w:vAlign w:val="center"/>
          </w:tcPr>
          <w:p w14:paraId="4268FBC6" w14:textId="77777777" w:rsidR="00AC3741" w:rsidRPr="008B5152" w:rsidRDefault="00B803AE" w:rsidP="006E1B6D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1459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508FA615" w14:textId="77777777" w:rsidR="00AC3741" w:rsidRPr="00013541" w:rsidRDefault="00013541" w:rsidP="006E1B6D">
            <w:pPr>
              <w:ind w:left="0" w:firstLine="0"/>
              <w:rPr>
                <w:color w:val="FFFFFF" w:themeColor="background1"/>
                <w:lang w:val="es-ES_tradnl"/>
              </w:rPr>
            </w:pPr>
            <w:r w:rsidRPr="00013541">
              <w:rPr>
                <w:color w:val="FFFFFF" w:themeColor="background1"/>
                <w:lang w:val="es-ES_tradnl"/>
              </w:rPr>
              <w:t>ADN</w:t>
            </w:r>
          </w:p>
        </w:tc>
        <w:tc>
          <w:tcPr>
            <w:tcW w:w="1441" w:type="dxa"/>
            <w:vAlign w:val="center"/>
          </w:tcPr>
          <w:p w14:paraId="31E35496" w14:textId="77777777" w:rsidR="00AC3741" w:rsidRPr="008B5152" w:rsidRDefault="00B803AE" w:rsidP="006E1B6D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357</w:t>
            </w:r>
          </w:p>
        </w:tc>
      </w:tr>
      <w:tr w:rsidR="00013541" w:rsidRPr="008B5152" w14:paraId="06D64D74" w14:textId="77777777" w:rsidTr="0088333A">
        <w:trPr>
          <w:trHeight w:val="340"/>
          <w:jc w:val="center"/>
        </w:trPr>
        <w:tc>
          <w:tcPr>
            <w:tcW w:w="1440" w:type="dxa"/>
            <w:shd w:val="clear" w:color="auto" w:fill="007199"/>
            <w:vAlign w:val="center"/>
          </w:tcPr>
          <w:p w14:paraId="622743B4" w14:textId="77777777" w:rsidR="00013541" w:rsidRPr="00013541" w:rsidRDefault="00013541" w:rsidP="0088333A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TAS</w:t>
            </w:r>
            <w:r w:rsidRPr="00013541">
              <w:rPr>
                <w:color w:val="FFFFFF" w:themeColor="background1"/>
                <w:lang w:val="es-ES_tradnl"/>
              </w:rPr>
              <w:t xml:space="preserve"> </w:t>
            </w:r>
          </w:p>
        </w:tc>
        <w:tc>
          <w:tcPr>
            <w:tcW w:w="1441" w:type="dxa"/>
            <w:gridSpan w:val="2"/>
            <w:vAlign w:val="center"/>
          </w:tcPr>
          <w:p w14:paraId="175D4236" w14:textId="77777777" w:rsidR="00013541" w:rsidRPr="008B5152" w:rsidRDefault="00B803AE" w:rsidP="0088333A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45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6FC1C1B8" w14:textId="77777777" w:rsidR="00013541" w:rsidRPr="00013541" w:rsidRDefault="00013541" w:rsidP="0088333A">
            <w:pPr>
              <w:ind w:left="0" w:firstLine="0"/>
              <w:rPr>
                <w:color w:val="FFFFFF" w:themeColor="background1"/>
                <w:lang w:val="es-ES_tradnl"/>
              </w:rPr>
            </w:pPr>
            <w:r>
              <w:rPr>
                <w:color w:val="FFFFFF" w:themeColor="background1"/>
                <w:lang w:val="es-ES_tradnl"/>
              </w:rPr>
              <w:t>TAV</w:t>
            </w:r>
          </w:p>
        </w:tc>
        <w:tc>
          <w:tcPr>
            <w:tcW w:w="1440" w:type="dxa"/>
            <w:vAlign w:val="center"/>
          </w:tcPr>
          <w:p w14:paraId="7731A135" w14:textId="77777777" w:rsidR="00013541" w:rsidRPr="008B5152" w:rsidRDefault="00B803AE" w:rsidP="0088333A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42</w:t>
            </w:r>
          </w:p>
        </w:tc>
        <w:tc>
          <w:tcPr>
            <w:tcW w:w="1441" w:type="dxa"/>
            <w:shd w:val="clear" w:color="auto" w:fill="007199"/>
            <w:vAlign w:val="center"/>
          </w:tcPr>
          <w:p w14:paraId="460267B6" w14:textId="77777777" w:rsidR="00013541" w:rsidRPr="00013541" w:rsidRDefault="00013541" w:rsidP="0088333A">
            <w:pPr>
              <w:ind w:left="0" w:firstLine="0"/>
              <w:rPr>
                <w:color w:val="FFFFFF" w:themeColor="background1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65519BE3" w14:textId="77777777" w:rsidR="00013541" w:rsidRPr="008B5152" w:rsidRDefault="00013541" w:rsidP="0088333A">
            <w:pPr>
              <w:ind w:left="0" w:firstLine="0"/>
              <w:rPr>
                <w:lang w:val="es-ES_tradnl"/>
              </w:rPr>
            </w:pPr>
          </w:p>
        </w:tc>
      </w:tr>
      <w:tr w:rsidR="00D713D1" w:rsidRPr="008B5152" w14:paraId="51ED751C" w14:textId="77777777" w:rsidTr="00AC3741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66660386" w14:textId="77777777" w:rsidR="00D713D1" w:rsidRPr="008B5152" w:rsidRDefault="00B161D8" w:rsidP="00B161D8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Inicio</w:t>
            </w:r>
            <w:r w:rsidR="00D713D1" w:rsidRPr="008B5152">
              <w:rPr>
                <w:b/>
                <w:color w:val="FFFFFF" w:themeColor="background1"/>
                <w:lang w:val="es-ES_tradnl"/>
              </w:rPr>
              <w:t xml:space="preserve"> </w:t>
            </w:r>
            <w:r>
              <w:rPr>
                <w:b/>
                <w:color w:val="FFFFFF" w:themeColor="background1"/>
                <w:lang w:val="es-ES_tradnl"/>
              </w:rPr>
              <w:t>Recolección</w:t>
            </w:r>
          </w:p>
        </w:tc>
        <w:tc>
          <w:tcPr>
            <w:tcW w:w="6306" w:type="dxa"/>
            <w:gridSpan w:val="5"/>
            <w:vAlign w:val="center"/>
          </w:tcPr>
          <w:p w14:paraId="72A22835" w14:textId="77777777" w:rsidR="00D713D1" w:rsidRPr="008B5152" w:rsidRDefault="00D82815" w:rsidP="006E1B6D">
            <w:pPr>
              <w:ind w:left="0" w:firstLine="0"/>
              <w:rPr>
                <w:lang w:val="es-ES_tradnl"/>
              </w:rPr>
            </w:pPr>
            <w:r>
              <w:rPr>
                <w:lang w:val="es-ES_tradnl"/>
              </w:rPr>
              <w:t>12/04/2010</w:t>
            </w:r>
          </w:p>
        </w:tc>
      </w:tr>
      <w:tr w:rsidR="00D713D1" w:rsidRPr="008B5152" w14:paraId="3D1F4104" w14:textId="77777777" w:rsidTr="00AC3741">
        <w:trPr>
          <w:trHeight w:val="340"/>
          <w:jc w:val="center"/>
        </w:trPr>
        <w:tc>
          <w:tcPr>
            <w:tcW w:w="2338" w:type="dxa"/>
            <w:gridSpan w:val="2"/>
            <w:shd w:val="clear" w:color="auto" w:fill="007199"/>
            <w:vAlign w:val="center"/>
          </w:tcPr>
          <w:p w14:paraId="1DB296C1" w14:textId="77777777" w:rsidR="00D713D1" w:rsidRPr="008B5152" w:rsidRDefault="00B161D8" w:rsidP="006E1B6D">
            <w:pPr>
              <w:ind w:left="0" w:firstLine="0"/>
              <w:rPr>
                <w:b/>
                <w:color w:val="FFFFFF" w:themeColor="background1"/>
                <w:lang w:val="es-ES_tradnl"/>
              </w:rPr>
            </w:pPr>
            <w:r>
              <w:rPr>
                <w:b/>
                <w:color w:val="FFFFFF" w:themeColor="background1"/>
                <w:lang w:val="es-ES_tradnl"/>
              </w:rPr>
              <w:t>Fin Recolección</w:t>
            </w:r>
          </w:p>
        </w:tc>
        <w:tc>
          <w:tcPr>
            <w:tcW w:w="6306" w:type="dxa"/>
            <w:gridSpan w:val="5"/>
            <w:vAlign w:val="center"/>
          </w:tcPr>
          <w:p w14:paraId="674E2CF2" w14:textId="77777777" w:rsidR="00D713D1" w:rsidRPr="008B5152" w:rsidRDefault="00F355CF" w:rsidP="006E1B6D">
            <w:pPr>
              <w:ind w:left="0" w:firstLine="0"/>
              <w:rPr>
                <w:lang w:val="es-ES_tradnl"/>
              </w:rPr>
            </w:pPr>
            <w:r w:rsidRPr="008B5152">
              <w:rPr>
                <w:lang w:val="es-ES_tradnl"/>
              </w:rPr>
              <w:t>31/12/2013</w:t>
            </w:r>
          </w:p>
        </w:tc>
      </w:tr>
    </w:tbl>
    <w:p w14:paraId="730E0F04" w14:textId="77777777" w:rsidR="0022650C" w:rsidRPr="008B5152" w:rsidRDefault="00013541" w:rsidP="006E1B6D">
      <w:pPr>
        <w:ind w:left="0" w:firstLine="0"/>
        <w:rPr>
          <w:lang w:val="es-ES_tradnl"/>
        </w:rPr>
      </w:pPr>
      <w:r>
        <w:rPr>
          <w:lang w:val="es-ES_tradnl"/>
        </w:rPr>
        <w:t>TAS: Tejido Adiposo Subcutáneo / TAV: Tejido Adiposo Visceral</w:t>
      </w:r>
    </w:p>
    <w:p w14:paraId="7D63011D" w14:textId="77777777" w:rsidR="00FA03A0" w:rsidRDefault="00FA03A0" w:rsidP="00D82815">
      <w:pPr>
        <w:ind w:left="0" w:firstLine="0"/>
        <w:rPr>
          <w:lang w:val="ca-ES"/>
        </w:rPr>
      </w:pPr>
    </w:p>
    <w:p w14:paraId="5A2EAEB1" w14:textId="77777777" w:rsidR="00FA03A0" w:rsidRDefault="00FA03A0" w:rsidP="00D82815">
      <w:pPr>
        <w:ind w:left="0" w:firstLine="0"/>
        <w:rPr>
          <w:lang w:val="ca-ES"/>
        </w:rPr>
      </w:pPr>
    </w:p>
    <w:p w14:paraId="4BF0B190" w14:textId="77777777" w:rsidR="00FA03A0" w:rsidRDefault="00FA03A0" w:rsidP="00D82815">
      <w:pPr>
        <w:ind w:left="0" w:firstLine="0"/>
        <w:rPr>
          <w:lang w:val="ca-ES"/>
        </w:rPr>
      </w:pPr>
    </w:p>
    <w:p w14:paraId="6BD8C56A" w14:textId="77777777" w:rsidR="00581792" w:rsidRDefault="00581792" w:rsidP="00D82815">
      <w:pPr>
        <w:ind w:left="0" w:firstLine="0"/>
        <w:rPr>
          <w:lang w:val="ca-ES"/>
        </w:rPr>
      </w:pPr>
    </w:p>
    <w:p w14:paraId="761A671F" w14:textId="77777777" w:rsidR="00581792" w:rsidRDefault="00581792" w:rsidP="00D82815">
      <w:pPr>
        <w:ind w:left="0" w:firstLine="0"/>
        <w:rPr>
          <w:lang w:val="ca-ES"/>
        </w:rPr>
      </w:pPr>
    </w:p>
    <w:p w14:paraId="6DF2F497" w14:textId="77777777" w:rsidR="00E33C52" w:rsidRPr="00013541" w:rsidRDefault="00E33C52" w:rsidP="00D82815">
      <w:pPr>
        <w:ind w:left="0" w:firstLine="0"/>
        <w:rPr>
          <w:lang w:val="es-ES_tradnl"/>
        </w:rPr>
      </w:pPr>
    </w:p>
    <w:p w14:paraId="1C9E2717" w14:textId="77777777" w:rsidR="00D95B94" w:rsidRDefault="00D95B94" w:rsidP="00D82815">
      <w:pPr>
        <w:ind w:left="0" w:firstLine="0"/>
        <w:rPr>
          <w:lang w:val="ca-ES"/>
        </w:rPr>
      </w:pPr>
    </w:p>
    <w:p w14:paraId="7A4E55EC" w14:textId="77777777" w:rsidR="00AC6EEA" w:rsidRDefault="00AC6EEA" w:rsidP="00D82815">
      <w:pPr>
        <w:ind w:left="0" w:firstLine="0"/>
        <w:rPr>
          <w:lang w:val="ca-ES"/>
        </w:rPr>
      </w:pPr>
    </w:p>
    <w:p w14:paraId="2A434442" w14:textId="77777777" w:rsidR="00AC6EEA" w:rsidRPr="00D82815" w:rsidRDefault="00AC6EEA" w:rsidP="00D82815">
      <w:pPr>
        <w:ind w:left="0" w:firstLine="0"/>
        <w:rPr>
          <w:lang w:val="ca-ES"/>
        </w:rPr>
      </w:pPr>
    </w:p>
    <w:sectPr w:rsidR="00AC6EEA" w:rsidRPr="00D82815" w:rsidSect="00226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C26919"/>
    <w:multiLevelType w:val="hybridMultilevel"/>
    <w:tmpl w:val="16A298CA"/>
    <w:lvl w:ilvl="0" w:tplc="040A0001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6D"/>
    <w:rsid w:val="00013541"/>
    <w:rsid w:val="0002166D"/>
    <w:rsid w:val="000572C9"/>
    <w:rsid w:val="001E1FB6"/>
    <w:rsid w:val="0022650C"/>
    <w:rsid w:val="0035115D"/>
    <w:rsid w:val="00397824"/>
    <w:rsid w:val="003C2E3E"/>
    <w:rsid w:val="005722D3"/>
    <w:rsid w:val="00581792"/>
    <w:rsid w:val="006E1B6D"/>
    <w:rsid w:val="00710A98"/>
    <w:rsid w:val="0086490B"/>
    <w:rsid w:val="00874F2D"/>
    <w:rsid w:val="008B5152"/>
    <w:rsid w:val="008C3697"/>
    <w:rsid w:val="009318AD"/>
    <w:rsid w:val="00AC3741"/>
    <w:rsid w:val="00AC6EEA"/>
    <w:rsid w:val="00B161D8"/>
    <w:rsid w:val="00B803AE"/>
    <w:rsid w:val="00BA5C11"/>
    <w:rsid w:val="00D713D1"/>
    <w:rsid w:val="00D82815"/>
    <w:rsid w:val="00D95B94"/>
    <w:rsid w:val="00E33C52"/>
    <w:rsid w:val="00E760BE"/>
    <w:rsid w:val="00F355CF"/>
    <w:rsid w:val="00F87D3F"/>
    <w:rsid w:val="00F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454A"/>
  <w15:docId w15:val="{34ACCEE7-187F-442E-BDF9-56DC74B1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143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5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B161D8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39699893f</dc:creator>
  <cp:lastModifiedBy>Gemma Sànchez - 6TEMS</cp:lastModifiedBy>
  <cp:revision>2</cp:revision>
  <dcterms:created xsi:type="dcterms:W3CDTF">2020-11-05T17:05:00Z</dcterms:created>
  <dcterms:modified xsi:type="dcterms:W3CDTF">2020-11-05T17:05:00Z</dcterms:modified>
</cp:coreProperties>
</file>