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960119</wp:posOffset>
            </wp:positionH>
            <wp:positionV relativeFrom="paragraph">
              <wp:posOffset>-154464</wp:posOffset>
            </wp:positionV>
            <wp:extent cx="804672" cy="11155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2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9BD5"/>
        </w:rPr>
        <w:t>CEIm</w:t>
      </w:r>
    </w:p>
    <w:p>
      <w:pPr>
        <w:spacing w:before="1"/>
        <w:ind w:left="4042" w:right="0" w:firstLine="0"/>
        <w:jc w:val="left"/>
        <w:rPr>
          <w:i/>
          <w:sz w:val="24"/>
        </w:rPr>
      </w:pPr>
      <w:r>
        <w:rPr>
          <w:i/>
          <w:color w:val="5A9BD5"/>
          <w:sz w:val="24"/>
        </w:rPr>
        <w:t>Comitè</w:t>
      </w:r>
      <w:r>
        <w:rPr>
          <w:i/>
          <w:color w:val="5A9BD5"/>
          <w:spacing w:val="-4"/>
          <w:sz w:val="24"/>
        </w:rPr>
        <w:t> </w:t>
      </w:r>
      <w:r>
        <w:rPr>
          <w:i/>
          <w:color w:val="5A9BD5"/>
          <w:sz w:val="24"/>
        </w:rPr>
        <w:t>Ètic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d’Investigació</w:t>
      </w:r>
      <w:r>
        <w:rPr>
          <w:i/>
          <w:color w:val="5A9BD5"/>
          <w:spacing w:val="-5"/>
          <w:sz w:val="24"/>
        </w:rPr>
        <w:t> </w:t>
      </w:r>
      <w:r>
        <w:rPr>
          <w:i/>
          <w:color w:val="5A9BD5"/>
          <w:sz w:val="24"/>
        </w:rPr>
        <w:t>amb</w:t>
      </w:r>
      <w:r>
        <w:rPr>
          <w:i/>
          <w:color w:val="5A9BD5"/>
          <w:spacing w:val="-6"/>
          <w:sz w:val="24"/>
        </w:rPr>
        <w:t> </w:t>
      </w:r>
      <w:r>
        <w:rPr>
          <w:i/>
          <w:color w:val="5A9BD5"/>
          <w:sz w:val="24"/>
        </w:rPr>
        <w:t>medicaments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6"/>
        <w:rPr>
          <w:i/>
          <w:sz w:val="27"/>
        </w:rPr>
      </w:pPr>
    </w:p>
    <w:p>
      <w:pPr>
        <w:spacing w:before="101"/>
        <w:ind w:left="747" w:right="0" w:firstLine="0"/>
        <w:jc w:val="left"/>
        <w:rPr>
          <w:b/>
          <w:sz w:val="22"/>
        </w:rPr>
      </w:pPr>
      <w:r>
        <w:rPr>
          <w:b/>
          <w:color w:val="656599"/>
          <w:sz w:val="22"/>
        </w:rPr>
        <w:t>COMPROMÍS</w:t>
      </w:r>
      <w:r>
        <w:rPr>
          <w:b/>
          <w:color w:val="656599"/>
          <w:spacing w:val="-4"/>
          <w:sz w:val="22"/>
        </w:rPr>
        <w:t> </w:t>
      </w:r>
      <w:r>
        <w:rPr>
          <w:b/>
          <w:color w:val="656599"/>
          <w:sz w:val="22"/>
        </w:rPr>
        <w:t>DE</w:t>
      </w:r>
      <w:r>
        <w:rPr>
          <w:b/>
          <w:color w:val="656599"/>
          <w:spacing w:val="-3"/>
          <w:sz w:val="22"/>
        </w:rPr>
        <w:t> </w:t>
      </w:r>
      <w:r>
        <w:rPr>
          <w:b/>
          <w:color w:val="656599"/>
          <w:sz w:val="22"/>
        </w:rPr>
        <w:t>L’INVESTIGADOR/A</w:t>
      </w:r>
      <w:r>
        <w:rPr>
          <w:b/>
          <w:color w:val="656599"/>
          <w:spacing w:val="-4"/>
          <w:sz w:val="22"/>
        </w:rPr>
        <w:t> </w:t>
      </w:r>
      <w:r>
        <w:rPr>
          <w:b/>
          <w:color w:val="656599"/>
          <w:sz w:val="22"/>
        </w:rPr>
        <w:t>I</w:t>
      </w:r>
      <w:r>
        <w:rPr>
          <w:b/>
          <w:color w:val="656599"/>
          <w:spacing w:val="-3"/>
          <w:sz w:val="22"/>
        </w:rPr>
        <w:t> </w:t>
      </w:r>
      <w:r>
        <w:rPr>
          <w:b/>
          <w:color w:val="656599"/>
          <w:sz w:val="22"/>
        </w:rPr>
        <w:t>COL·LABORADORS/ES</w:t>
      </w:r>
    </w:p>
    <w:p>
      <w:pPr>
        <w:pStyle w:val="BodyText"/>
        <w:spacing w:before="3"/>
        <w:rPr>
          <w:b/>
          <w:sz w:val="32"/>
        </w:rPr>
      </w:pPr>
    </w:p>
    <w:p>
      <w:pPr>
        <w:pStyle w:val="BodyText"/>
        <w:spacing w:before="1"/>
        <w:ind w:left="118"/>
        <w:jc w:val="both"/>
      </w:pPr>
      <w:r>
        <w:rPr>
          <w:color w:val="656599"/>
        </w:rPr>
        <w:t>El</w:t>
      </w:r>
      <w:r>
        <w:rPr>
          <w:color w:val="656599"/>
          <w:spacing w:val="-2"/>
        </w:rPr>
        <w:t> </w:t>
      </w:r>
      <w:r>
        <w:rPr>
          <w:color w:val="656599"/>
        </w:rPr>
        <w:t>Dr./Dra.</w:t>
      </w:r>
      <w:r>
        <w:rPr>
          <w:color w:val="656599"/>
          <w:spacing w:val="-3"/>
        </w:rPr>
        <w:t> </w:t>
      </w:r>
      <w:r>
        <w:rPr>
          <w:color w:val="656599"/>
        </w:rPr>
        <w:t>...</w:t>
      </w:r>
      <w:r>
        <w:rPr>
          <w:color w:val="656599"/>
          <w:spacing w:val="-3"/>
        </w:rPr>
        <w:t> </w:t>
      </w:r>
      <w:r>
        <w:rPr>
          <w:color w:val="656599"/>
        </w:rPr>
        <w:t>(DNI</w:t>
      </w:r>
      <w:r>
        <w:rPr>
          <w:color w:val="656599"/>
          <w:spacing w:val="-3"/>
        </w:rPr>
        <w:t> </w:t>
      </w:r>
      <w:r>
        <w:rPr>
          <w:color w:val="656599"/>
        </w:rPr>
        <w:t>...)</w:t>
      </w:r>
    </w:p>
    <w:p>
      <w:pPr>
        <w:pStyle w:val="BodyText"/>
        <w:rPr>
          <w:sz w:val="22"/>
        </w:rPr>
      </w:pPr>
    </w:p>
    <w:p>
      <w:pPr>
        <w:spacing w:before="171"/>
        <w:ind w:left="118" w:right="0" w:firstLine="0"/>
        <w:jc w:val="both"/>
        <w:rPr>
          <w:b/>
          <w:sz w:val="18"/>
        </w:rPr>
      </w:pPr>
      <w:r>
        <w:rPr>
          <w:b/>
          <w:color w:val="656599"/>
          <w:sz w:val="18"/>
        </w:rPr>
        <w:t>FA</w:t>
      </w:r>
      <w:r>
        <w:rPr>
          <w:b/>
          <w:color w:val="656599"/>
          <w:spacing w:val="-3"/>
          <w:sz w:val="18"/>
        </w:rPr>
        <w:t> </w:t>
      </w:r>
      <w:r>
        <w:rPr>
          <w:b/>
          <w:color w:val="656599"/>
          <w:sz w:val="18"/>
        </w:rPr>
        <w:t>CONSTAR:</w:t>
      </w:r>
    </w:p>
    <w:p>
      <w:pPr>
        <w:pStyle w:val="BodyText"/>
        <w:rPr>
          <w:b/>
          <w:sz w:val="22"/>
        </w:rPr>
      </w:pPr>
    </w:p>
    <w:p>
      <w:pPr>
        <w:pStyle w:val="BodyText"/>
        <w:tabs>
          <w:tab w:pos="3540" w:val="left" w:leader="dot"/>
        </w:tabs>
        <w:spacing w:line="360" w:lineRule="auto" w:before="169"/>
        <w:ind w:left="118" w:right="2743"/>
        <w:jc w:val="both"/>
      </w:pPr>
      <w:r>
        <w:rPr>
          <w:color w:val="656599"/>
        </w:rPr>
        <w:t>Que coneix i accepta participar com investigador principal a l’estudi titulat</w:t>
      </w:r>
      <w:r>
        <w:rPr>
          <w:color w:val="656599"/>
          <w:spacing w:val="-62"/>
        </w:rPr>
        <w:t> </w:t>
      </w:r>
      <w:r>
        <w:rPr>
          <w:color w:val="656599"/>
        </w:rPr>
        <w:t>“</w:t>
      </w:r>
      <w:r>
        <w:rPr>
          <w:rFonts w:ascii="Times New Roman" w:hAnsi="Times New Roman"/>
          <w:color w:val="656599"/>
        </w:rPr>
        <w:tab/>
      </w:r>
      <w:r>
        <w:rPr>
          <w:color w:val="656599"/>
        </w:rPr>
        <w:t>”.</w:t>
      </w:r>
    </w:p>
    <w:p>
      <w:pPr>
        <w:pStyle w:val="BodyText"/>
        <w:spacing w:before="12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0" w:after="0"/>
        <w:ind w:left="545" w:right="676" w:hanging="360"/>
        <w:jc w:val="both"/>
        <w:rPr>
          <w:sz w:val="18"/>
        </w:rPr>
      </w:pPr>
      <w:r>
        <w:rPr>
          <w:color w:val="656599"/>
          <w:sz w:val="18"/>
        </w:rPr>
        <w:t>Que es compromet que cada subjecte sigui tractat i controlat seguint el que estableix el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protocol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autoritzat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pel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Comitè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Ètic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d'Investigació amb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medicaments.</w:t>
      </w: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37" w:lineRule="auto" w:before="2" w:after="0"/>
        <w:ind w:left="545" w:right="678" w:hanging="360"/>
        <w:jc w:val="both"/>
        <w:rPr>
          <w:sz w:val="18"/>
        </w:rPr>
      </w:pPr>
      <w:r>
        <w:rPr>
          <w:color w:val="656599"/>
          <w:sz w:val="18"/>
        </w:rPr>
        <w:t>Que compta amb els recursos materials i humans necessaris per dur a terme l'estudi, sense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que això interfereixi en la realització d'altres tipus d'estudis ni en altres tasques que tingui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habitualment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assignades.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37" w:lineRule="auto" w:before="3" w:after="0"/>
        <w:ind w:left="545" w:right="874" w:hanging="360"/>
        <w:jc w:val="left"/>
        <w:rPr>
          <w:sz w:val="18"/>
        </w:rPr>
      </w:pPr>
      <w:r>
        <w:rPr>
          <w:color w:val="656599"/>
          <w:sz w:val="18"/>
        </w:rPr>
        <w:t>Que respectarà les normes ètiques i legals aplicables a aquest tipus d'estudis i seguirà les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normes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de bona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pràctica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clínica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en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seva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realització.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1424" w:hanging="360"/>
        <w:jc w:val="left"/>
        <w:rPr>
          <w:sz w:val="18"/>
        </w:rPr>
      </w:pPr>
      <w:r>
        <w:rPr>
          <w:color w:val="656599"/>
          <w:sz w:val="18"/>
        </w:rPr>
        <w:t>Que es compromet a mantenir una estricta confidencialitat de les dades de caràcter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personals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procedents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4"/>
          <w:sz w:val="18"/>
        </w:rPr>
        <w:t> </w:t>
      </w:r>
      <w:r>
        <w:rPr>
          <w:color w:val="656599"/>
          <w:sz w:val="18"/>
        </w:rPr>
        <w:t>font.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37" w:lineRule="auto" w:before="2" w:after="0"/>
        <w:ind w:left="545" w:right="830" w:hanging="360"/>
        <w:jc w:val="left"/>
        <w:rPr>
          <w:sz w:val="18"/>
        </w:rPr>
      </w:pPr>
      <w:r>
        <w:rPr>
          <w:color w:val="656599"/>
          <w:sz w:val="18"/>
        </w:rPr>
        <w:t>Que no té cap tipus de relació directa o indirecta amb la fabricació industrial, la distribució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o la comercialització de medicaments, medicaments en fase d'investigació clínica o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productes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sanitaris.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37" w:lineRule="auto" w:before="4" w:after="0"/>
        <w:ind w:left="545" w:right="1480" w:hanging="360"/>
        <w:jc w:val="left"/>
        <w:rPr>
          <w:sz w:val="18"/>
        </w:rPr>
      </w:pPr>
      <w:r>
        <w:rPr>
          <w:color w:val="656599"/>
          <w:sz w:val="18"/>
        </w:rPr>
        <w:t>Que comunicarà al CEIm la data d'inici i final de l'estudi, i si es cancel·la l'estudi ho</w:t>
      </w:r>
      <w:r>
        <w:rPr>
          <w:color w:val="656599"/>
          <w:spacing w:val="-62"/>
          <w:sz w:val="18"/>
        </w:rPr>
        <w:t> </w:t>
      </w:r>
      <w:r>
        <w:rPr>
          <w:color w:val="656599"/>
          <w:sz w:val="18"/>
        </w:rPr>
        <w:t>comunicarà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especificant els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motius.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40" w:lineRule="auto" w:before="0" w:after="0"/>
        <w:ind w:left="545" w:right="679" w:hanging="360"/>
        <w:jc w:val="left"/>
        <w:rPr>
          <w:sz w:val="18"/>
        </w:rPr>
      </w:pPr>
      <w:r>
        <w:rPr>
          <w:color w:val="656599"/>
          <w:sz w:val="18"/>
        </w:rPr>
        <w:t>Que col·laborarà amb el promotor per informar el comitè sobre el desenvolupament de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l'estudi mitjançant un informe anual, comunicant totes les incidències que sorgeixin i</w:t>
      </w:r>
      <w:r>
        <w:rPr>
          <w:color w:val="656599"/>
          <w:spacing w:val="1"/>
          <w:sz w:val="18"/>
        </w:rPr>
        <w:t> </w:t>
      </w:r>
      <w:r>
        <w:rPr>
          <w:color w:val="656599"/>
          <w:sz w:val="18"/>
        </w:rPr>
        <w:t>especialment els efectes indesitjables que es produeixin, i fent arribar un informe final quan</w:t>
      </w:r>
      <w:r>
        <w:rPr>
          <w:color w:val="656599"/>
          <w:spacing w:val="-61"/>
          <w:sz w:val="18"/>
        </w:rPr>
        <w:t> </w:t>
      </w:r>
      <w:r>
        <w:rPr>
          <w:color w:val="656599"/>
          <w:sz w:val="18"/>
        </w:rPr>
        <w:t>l'estudi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finalitzi.</w:t>
      </w:r>
    </w:p>
    <w:p>
      <w:pPr>
        <w:pStyle w:val="ListParagraph"/>
        <w:numPr>
          <w:ilvl w:val="0"/>
          <w:numId w:val="1"/>
        </w:numPr>
        <w:tabs>
          <w:tab w:pos="545" w:val="left" w:leader="none"/>
          <w:tab w:pos="546" w:val="left" w:leader="none"/>
        </w:tabs>
        <w:spacing w:line="220" w:lineRule="exact" w:before="0" w:after="0"/>
        <w:ind w:left="545" w:right="0" w:hanging="361"/>
        <w:jc w:val="left"/>
        <w:rPr>
          <w:sz w:val="18"/>
        </w:rPr>
      </w:pPr>
      <w:r>
        <w:rPr>
          <w:color w:val="656599"/>
          <w:sz w:val="18"/>
        </w:rPr>
        <w:t>Que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es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durà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a terme</w:t>
      </w:r>
      <w:r>
        <w:rPr>
          <w:color w:val="656599"/>
          <w:spacing w:val="-2"/>
          <w:sz w:val="18"/>
        </w:rPr>
        <w:t> </w:t>
      </w:r>
      <w:r>
        <w:rPr>
          <w:color w:val="656599"/>
          <w:sz w:val="18"/>
        </w:rPr>
        <w:t>amb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la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col·laboració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de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(Nom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i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cognoms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i</w:t>
      </w:r>
      <w:r>
        <w:rPr>
          <w:color w:val="656599"/>
          <w:spacing w:val="-1"/>
          <w:sz w:val="18"/>
        </w:rPr>
        <w:t> </w:t>
      </w:r>
      <w:r>
        <w:rPr>
          <w:color w:val="656599"/>
          <w:sz w:val="18"/>
        </w:rPr>
        <w:t>DNI)</w:t>
      </w:r>
      <w:r>
        <w:rPr>
          <w:color w:val="656599"/>
          <w:spacing w:val="-3"/>
          <w:sz w:val="18"/>
        </w:rPr>
        <w:t> </w:t>
      </w:r>
      <w:r>
        <w:rPr>
          <w:color w:val="656599"/>
          <w:sz w:val="18"/>
        </w:rPr>
        <w:t>.....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32"/>
        </w:rPr>
      </w:pPr>
    </w:p>
    <w:p>
      <w:pPr>
        <w:spacing w:before="0"/>
        <w:ind w:left="118" w:right="0" w:firstLine="0"/>
        <w:jc w:val="both"/>
        <w:rPr>
          <w:b/>
          <w:sz w:val="16"/>
        </w:rPr>
      </w:pPr>
      <w:r>
        <w:rPr>
          <w:b/>
          <w:color w:val="656599"/>
          <w:sz w:val="16"/>
        </w:rPr>
        <w:t>PROTECCIÓ</w:t>
      </w:r>
      <w:r>
        <w:rPr>
          <w:b/>
          <w:color w:val="656599"/>
          <w:spacing w:val="-3"/>
          <w:sz w:val="16"/>
        </w:rPr>
        <w:t> </w:t>
      </w:r>
      <w:r>
        <w:rPr>
          <w:b/>
          <w:color w:val="656599"/>
          <w:sz w:val="16"/>
        </w:rPr>
        <w:t>DE</w:t>
      </w:r>
      <w:r>
        <w:rPr>
          <w:b/>
          <w:color w:val="656599"/>
          <w:spacing w:val="-2"/>
          <w:sz w:val="16"/>
        </w:rPr>
        <w:t> </w:t>
      </w:r>
      <w:r>
        <w:rPr>
          <w:b/>
          <w:color w:val="656599"/>
          <w:sz w:val="16"/>
        </w:rPr>
        <w:t>DADES</w:t>
      </w:r>
    </w:p>
    <w:p>
      <w:pPr>
        <w:pStyle w:val="BodyText"/>
        <w:rPr>
          <w:b/>
          <w:sz w:val="16"/>
        </w:rPr>
      </w:pPr>
    </w:p>
    <w:p>
      <w:pPr>
        <w:spacing w:before="0"/>
        <w:ind w:left="118" w:right="674" w:firstLine="0"/>
        <w:jc w:val="both"/>
        <w:rPr>
          <w:sz w:val="16"/>
        </w:rPr>
      </w:pPr>
      <w:r>
        <w:rPr>
          <w:color w:val="656599"/>
          <w:sz w:val="16"/>
        </w:rPr>
        <w:t>D'acord amb el que estableix el Reglament General (UE) 2016/679 de Protecció de Dades i la Llei Orgànica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3/2018 de Protecció de Dades Personals i garanties dels drets digitals, l'informem que les dades personals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proporcionades són confidencials i formen part de els tractaments titularitat del responsable de tractament.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Pot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exercir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els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seus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drets</w:t>
      </w:r>
      <w:r>
        <w:rPr>
          <w:color w:val="656599"/>
          <w:spacing w:val="-5"/>
          <w:sz w:val="16"/>
        </w:rPr>
        <w:t> </w:t>
      </w:r>
      <w:r>
        <w:rPr>
          <w:color w:val="656599"/>
          <w:sz w:val="16"/>
        </w:rPr>
        <w:t>d'accés,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rectificació,</w:t>
      </w:r>
      <w:r>
        <w:rPr>
          <w:color w:val="656599"/>
          <w:spacing w:val="-6"/>
          <w:sz w:val="16"/>
        </w:rPr>
        <w:t> </w:t>
      </w:r>
      <w:r>
        <w:rPr>
          <w:color w:val="656599"/>
          <w:sz w:val="16"/>
        </w:rPr>
        <w:t>supressió,</w:t>
      </w:r>
      <w:r>
        <w:rPr>
          <w:color w:val="656599"/>
          <w:spacing w:val="-6"/>
          <w:sz w:val="16"/>
        </w:rPr>
        <w:t> </w:t>
      </w:r>
      <w:r>
        <w:rPr>
          <w:color w:val="656599"/>
          <w:sz w:val="16"/>
        </w:rPr>
        <w:t>oposició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i,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si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escau,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portabilitat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i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limitació,</w:t>
      </w:r>
      <w:r>
        <w:rPr>
          <w:color w:val="656599"/>
          <w:spacing w:val="-4"/>
          <w:sz w:val="16"/>
        </w:rPr>
        <w:t> </w:t>
      </w:r>
      <w:r>
        <w:rPr>
          <w:color w:val="656599"/>
          <w:sz w:val="16"/>
        </w:rPr>
        <w:t>davant</w:t>
      </w:r>
      <w:r>
        <w:rPr>
          <w:color w:val="656599"/>
          <w:spacing w:val="-3"/>
          <w:sz w:val="16"/>
        </w:rPr>
        <w:t> </w:t>
      </w:r>
      <w:r>
        <w:rPr>
          <w:color w:val="656599"/>
          <w:sz w:val="16"/>
        </w:rPr>
        <w:t>el</w:t>
      </w:r>
      <w:r>
        <w:rPr>
          <w:color w:val="656599"/>
          <w:spacing w:val="-54"/>
          <w:sz w:val="16"/>
        </w:rPr>
        <w:t> </w:t>
      </w:r>
      <w:r>
        <w:rPr>
          <w:color w:val="656599"/>
          <w:sz w:val="16"/>
        </w:rPr>
        <w:t>responsable de tractament. Les dades seran guardades a la base de dades de l'CEIM a compliment de les</w:t>
      </w:r>
      <w:r>
        <w:rPr>
          <w:color w:val="656599"/>
          <w:spacing w:val="1"/>
          <w:sz w:val="16"/>
        </w:rPr>
        <w:t> </w:t>
      </w:r>
      <w:r>
        <w:rPr>
          <w:color w:val="656599"/>
          <w:sz w:val="16"/>
        </w:rPr>
        <w:t>Bones</w:t>
      </w:r>
      <w:r>
        <w:rPr>
          <w:color w:val="656599"/>
          <w:spacing w:val="-2"/>
          <w:sz w:val="16"/>
        </w:rPr>
        <w:t> </w:t>
      </w:r>
      <w:r>
        <w:rPr>
          <w:color w:val="656599"/>
          <w:sz w:val="16"/>
        </w:rPr>
        <w:t>Pràctiques</w:t>
      </w:r>
      <w:r>
        <w:rPr>
          <w:color w:val="656599"/>
          <w:spacing w:val="-1"/>
          <w:sz w:val="16"/>
        </w:rPr>
        <w:t> </w:t>
      </w:r>
      <w:r>
        <w:rPr>
          <w:color w:val="656599"/>
          <w:sz w:val="16"/>
        </w:rPr>
        <w:t>Científiques.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8"/>
        <w:ind w:left="118"/>
        <w:jc w:val="both"/>
      </w:pPr>
      <w:r>
        <w:rPr>
          <w:color w:val="656599"/>
        </w:rPr>
        <w:t>Signat</w:t>
      </w:r>
      <w:r>
        <w:rPr>
          <w:color w:val="656599"/>
          <w:spacing w:val="-6"/>
        </w:rPr>
        <w:t> </w:t>
      </w:r>
      <w:r>
        <w:rPr>
          <w:color w:val="656599"/>
        </w:rPr>
        <w:t>a</w:t>
      </w:r>
      <w:r>
        <w:rPr>
          <w:color w:val="656599"/>
          <w:spacing w:val="-7"/>
        </w:rPr>
        <w:t> </w:t>
      </w:r>
      <w:r>
        <w:rPr>
          <w:color w:val="656599"/>
        </w:rPr>
        <w:t>......................................</w:t>
      </w:r>
      <w:r>
        <w:rPr>
          <w:color w:val="656599"/>
          <w:spacing w:val="-7"/>
        </w:rPr>
        <w:t> </w:t>
      </w:r>
      <w:r>
        <w:rPr>
          <w:color w:val="656599"/>
        </w:rPr>
        <w:t>a</w:t>
      </w:r>
      <w:r>
        <w:rPr>
          <w:color w:val="656599"/>
          <w:spacing w:val="-5"/>
        </w:rPr>
        <w:t> </w:t>
      </w:r>
      <w:r>
        <w:rPr>
          <w:color w:val="656599"/>
        </w:rPr>
        <w:t>...............</w:t>
      </w:r>
      <w:r>
        <w:rPr>
          <w:color w:val="656599"/>
          <w:spacing w:val="-8"/>
        </w:rPr>
        <w:t> </w:t>
      </w:r>
      <w:r>
        <w:rPr>
          <w:color w:val="656599"/>
        </w:rPr>
        <w:t>de</w:t>
      </w:r>
      <w:r>
        <w:rPr>
          <w:color w:val="656599"/>
          <w:spacing w:val="-3"/>
        </w:rPr>
        <w:t> </w:t>
      </w:r>
      <w:r>
        <w:rPr>
          <w:color w:val="656599"/>
        </w:rPr>
        <w:t>..........................</w:t>
      </w:r>
      <w:r>
        <w:rPr>
          <w:color w:val="656599"/>
          <w:spacing w:val="-5"/>
        </w:rPr>
        <w:t> </w:t>
      </w:r>
      <w:r>
        <w:rPr>
          <w:color w:val="656599"/>
        </w:rPr>
        <w:t>de</w:t>
      </w:r>
      <w:r>
        <w:rPr>
          <w:color w:val="656599"/>
          <w:spacing w:val="-6"/>
        </w:rPr>
        <w:t> </w:t>
      </w:r>
      <w:r>
        <w:rPr>
          <w:color w:val="656599"/>
        </w:rPr>
        <w:t>................</w:t>
      </w:r>
    </w:p>
    <w:p>
      <w:pPr>
        <w:pStyle w:val="BodyText"/>
        <w:spacing w:before="110"/>
        <w:ind w:left="118"/>
      </w:pPr>
      <w:r>
        <w:rPr>
          <w:color w:val="656599"/>
          <w:w w:val="99"/>
        </w:rPr>
        <w:t>.</w:t>
      </w:r>
    </w:p>
    <w:p>
      <w:pPr>
        <w:pStyle w:val="BodyText"/>
        <w:spacing w:before="10"/>
        <w:rPr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6.919899pt;margin-top:11.439095pt;width:204.5pt;height:84pt;mso-position-horizontal-relative:page;mso-position-vertical-relative:paragraph;z-index:-15728640;mso-wrap-distance-left:0;mso-wrap-distance-right:0" type="#_x0000_t202" filled="true" fillcolor="#f3f3f3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29"/>
                    </w:rPr>
                  </w:pPr>
                </w:p>
                <w:p>
                  <w:pPr>
                    <w:pStyle w:val="BodyText"/>
                    <w:ind w:left="189"/>
                  </w:pPr>
                  <w:r>
                    <w:rPr>
                      <w:color w:val="656599"/>
                    </w:rPr>
                    <w:t>D./Dña.</w:t>
                  </w:r>
                  <w:r>
                    <w:rPr>
                      <w:color w:val="656599"/>
                      <w:spacing w:val="-13"/>
                    </w:rPr>
                    <w:t> </w:t>
                  </w:r>
                  <w:r>
                    <w:rPr>
                      <w:color w:val="656599"/>
                    </w:rPr>
                    <w:t>......................................</w:t>
                  </w:r>
                </w:p>
                <w:p>
                  <w:pPr>
                    <w:pStyle w:val="BodyText"/>
                    <w:spacing w:before="62"/>
                    <w:ind w:left="189"/>
                  </w:pPr>
                  <w:r>
                    <w:rPr>
                      <w:color w:val="656599"/>
                    </w:rPr>
                    <w:t>Investigador/a</w:t>
                  </w:r>
                  <w:r>
                    <w:rPr>
                      <w:color w:val="656599"/>
                      <w:spacing w:val="-6"/>
                    </w:rPr>
                    <w:t> </w:t>
                  </w:r>
                  <w:r>
                    <w:rPr>
                      <w:color w:val="656599"/>
                    </w:rPr>
                    <w:t>Principal</w:t>
                  </w:r>
                </w:p>
              </w:txbxContent>
            </v:textbox>
            <v:fill type="solid"/>
            <w10:wrap type="topAndBottom"/>
          </v:shape>
        </w:pict>
      </w:r>
      <w:r>
        <w:rPr/>
        <w:pict>
          <v:shape style="position:absolute;margin-left:287.399994pt;margin-top:11.439095pt;width:228pt;height:84pt;mso-position-horizontal-relative:page;mso-position-vertical-relative:paragraph;z-index:-15728128;mso-wrap-distance-left:0;mso-wrap-distance-right:0" type="#_x0000_t202" filled="true" fillcolor="#f3f3f3" stroked="false">
            <v:textbox inset="0,0,0,0">
              <w:txbxContent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rPr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sz w:val="29"/>
                    </w:rPr>
                  </w:pPr>
                </w:p>
                <w:p>
                  <w:pPr>
                    <w:pStyle w:val="BodyText"/>
                    <w:ind w:left="72"/>
                  </w:pPr>
                  <w:r>
                    <w:rPr>
                      <w:color w:val="656599"/>
                    </w:rPr>
                    <w:t>Col·laboradors/es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8"/>
        </w:rPr>
      </w:pPr>
    </w:p>
    <w:p>
      <w:pPr>
        <w:spacing w:before="96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Versió 1</w:t>
      </w:r>
      <w:r>
        <w:rPr>
          <w:rFonts w:ascii="Arial" w:hAnsi="Arial"/>
          <w:i/>
          <w:color w:val="7F7F7F"/>
          <w:spacing w:val="-3"/>
          <w:sz w:val="16"/>
        </w:rPr>
        <w:t> </w:t>
      </w:r>
      <w:r>
        <w:rPr>
          <w:rFonts w:ascii="Arial" w:hAnsi="Arial"/>
          <w:i/>
          <w:color w:val="7F7F7F"/>
          <w:sz w:val="16"/>
        </w:rPr>
        <w:t>2020 -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CAT</w:t>
      </w:r>
    </w:p>
    <w:p>
      <w:pPr>
        <w:spacing w:line="183" w:lineRule="exact" w:before="1"/>
        <w:ind w:left="118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color w:val="7F7F7F"/>
          <w:sz w:val="16"/>
        </w:rPr>
        <w:t>Requisits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de</w:t>
      </w:r>
      <w:r>
        <w:rPr>
          <w:rFonts w:ascii="Arial" w:hAnsi="Arial"/>
          <w:i/>
          <w:color w:val="7F7F7F"/>
          <w:spacing w:val="-4"/>
          <w:sz w:val="16"/>
        </w:rPr>
        <w:t> </w:t>
      </w:r>
      <w:r>
        <w:rPr>
          <w:rFonts w:ascii="Arial" w:hAnsi="Arial"/>
          <w:i/>
          <w:color w:val="7F7F7F"/>
          <w:sz w:val="16"/>
        </w:rPr>
        <w:t>Presentació</w:t>
      </w:r>
      <w:r>
        <w:rPr>
          <w:rFonts w:ascii="Arial" w:hAnsi="Arial"/>
          <w:i/>
          <w:color w:val="7F7F7F"/>
          <w:spacing w:val="-1"/>
          <w:sz w:val="16"/>
        </w:rPr>
        <w:t> </w:t>
      </w:r>
      <w:r>
        <w:rPr>
          <w:rFonts w:ascii="Arial" w:hAnsi="Arial"/>
          <w:i/>
          <w:color w:val="7F7F7F"/>
          <w:sz w:val="16"/>
        </w:rPr>
        <w:t>CEIm</w:t>
      </w:r>
    </w:p>
    <w:p>
      <w:pPr>
        <w:spacing w:line="183" w:lineRule="exact" w:before="0"/>
        <w:ind w:left="4005" w:right="4565" w:firstLine="0"/>
        <w:jc w:val="center"/>
        <w:rPr>
          <w:rFonts w:ascii="Arial MT"/>
          <w:sz w:val="16"/>
        </w:rPr>
      </w:pPr>
      <w:hyperlink r:id="rId6">
        <w:r>
          <w:rPr>
            <w:rFonts w:ascii="Arial MT"/>
            <w:color w:val="0000FF"/>
            <w:sz w:val="16"/>
            <w:u w:val="single" w:color="0000FF"/>
          </w:rPr>
          <w:t>www.iispv.ca</w:t>
        </w:r>
        <w:r>
          <w:rPr>
            <w:rFonts w:ascii="Arial MT"/>
            <w:color w:val="0000FF"/>
            <w:sz w:val="16"/>
          </w:rPr>
          <w:t>t</w:t>
        </w:r>
      </w:hyperlink>
    </w:p>
    <w:sectPr>
      <w:type w:val="continuous"/>
      <w:pgSz w:w="11900" w:h="16840"/>
      <w:pgMar w:top="540" w:bottom="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545" w:hanging="360"/>
      </w:pPr>
      <w:rPr>
        <w:rFonts w:hint="default" w:ascii="Symbol" w:hAnsi="Symbol" w:eastAsia="Symbol" w:cs="Symbol"/>
        <w:color w:val="656599"/>
        <w:w w:val="99"/>
        <w:sz w:val="18"/>
        <w:szCs w:val="18"/>
        <w:lang w:val="ca-ES" w:eastAsia="en-US" w:bidi="ar-SA"/>
      </w:rPr>
    </w:lvl>
    <w:lvl w:ilvl="1">
      <w:start w:val="0"/>
      <w:numFmt w:val="bullet"/>
      <w:lvlText w:val="•"/>
      <w:lvlJc w:val="left"/>
      <w:pPr>
        <w:ind w:left="1444" w:hanging="360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2348" w:hanging="360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5060" w:hanging="360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964" w:hanging="360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868" w:hanging="360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7772" w:hanging="36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ca-E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right="102"/>
      <w:jc w:val="right"/>
    </w:pPr>
    <w:rPr>
      <w:rFonts w:ascii="Verdana" w:hAnsi="Verdana" w:eastAsia="Verdana" w:cs="Verdana"/>
      <w:b/>
      <w:bCs/>
      <w:i/>
      <w:iCs/>
      <w:sz w:val="40"/>
      <w:szCs w:val="4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ind w:left="545" w:hanging="360"/>
    </w:pPr>
    <w:rPr>
      <w:rFonts w:ascii="Verdana" w:hAnsi="Verdana" w:eastAsia="Verdana" w:cs="Verdana"/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ispv.cat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FURV_CFP</dc:creator>
  <dc:title>Microsoft Word - CONFORMITATS _CAT_2020</dc:title>
  <dcterms:created xsi:type="dcterms:W3CDTF">2024-03-13T11:51:44Z</dcterms:created>
  <dcterms:modified xsi:type="dcterms:W3CDTF">2024-03-13T11:51:44Z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</Properties>
</file>